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spacing w:line="720" w:lineRule="auto"/>
        <w:jc w:val="center"/>
        <w:rPr>
          <w:rFonts w:hint="eastAsia" w:ascii="宋体" w:hAnsi="宋体" w:cs="宋体"/>
          <w:b/>
          <w:bCs/>
          <w:snapToGrid w:val="0"/>
          <w:spacing w:val="-8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napToGrid w:val="0"/>
          <w:spacing w:val="-8"/>
          <w:kern w:val="0"/>
          <w:sz w:val="44"/>
          <w:szCs w:val="44"/>
        </w:rPr>
        <w:t>优秀设计师评选办法</w:t>
      </w:r>
    </w:p>
    <w:bookmarkEnd w:id="0"/>
    <w:p>
      <w:pPr>
        <w:spacing w:line="640" w:lineRule="exact"/>
        <w:ind w:firstLine="616"/>
        <w:rPr>
          <w:rFonts w:hint="eastAsia" w:ascii="宋体" w:hAnsi="宋体" w:cs="宋体"/>
          <w:b/>
          <w:sz w:val="32"/>
          <w:szCs w:val="32"/>
        </w:rPr>
      </w:pPr>
    </w:p>
    <w:p>
      <w:pPr>
        <w:spacing w:line="640" w:lineRule="exact"/>
        <w:ind w:firstLine="61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一、优秀设计师评选条件</w:t>
      </w:r>
    </w:p>
    <w:p>
      <w:pPr>
        <w:spacing w:line="640" w:lineRule="exact"/>
        <w:ind w:firstLine="6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认真遵守和执行《房屋建筑制图统一标准》、《民用建筑工程室内施工图设计深度图样》及相关《建筑装饰室内设计制图统一标准》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40" w:lineRule="exact"/>
        <w:ind w:firstLine="6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2、申</w:t>
      </w:r>
      <w:r>
        <w:rPr>
          <w:rFonts w:hint="eastAsia" w:ascii="仿宋_GB2312" w:hAnsi="仿宋_GB2312" w:eastAsia="仿宋_GB2312" w:cs="仿宋_GB2312"/>
          <w:sz w:val="32"/>
          <w:szCs w:val="32"/>
        </w:rPr>
        <w:t>报人所在企业近2年内是南阳市室内装饰业协会会员且积极参加协会组织的各项活动；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3、有作品参加2020年室内设计大赛（协会将推荐大赛前30强的设计师参加省级评选）；</w:t>
      </w:r>
    </w:p>
    <w:p>
      <w:pPr>
        <w:spacing w:line="640" w:lineRule="exact"/>
        <w:ind w:firstLine="6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2019年参与设计过10个以上建设项目，其中一项工程造价不少于50万元；</w:t>
      </w:r>
    </w:p>
    <w:p>
      <w:pPr>
        <w:spacing w:line="640" w:lineRule="exact"/>
        <w:ind w:firstLine="6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5、2019在相关专业刊物中发表过至少1篇学术论文；</w:t>
      </w:r>
    </w:p>
    <w:p>
      <w:pPr>
        <w:widowControl/>
        <w:spacing w:line="640" w:lineRule="exact"/>
        <w:ind w:right="-336" w:firstLine="61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荣获过装饰设计比赛奖项等荣誉；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7、个人职业道德和信誉好，在业内有一定的知名度，无违法违规不良现象；</w:t>
      </w:r>
    </w:p>
    <w:p>
      <w:pPr>
        <w:widowControl/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申报优秀设计师须同时满足4、5、6三项要求中任意两项。</w:t>
      </w:r>
    </w:p>
    <w:p>
      <w:pPr>
        <w:spacing w:line="640" w:lineRule="exact"/>
        <w:ind w:firstLine="61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二、优秀设计师的申报资料和要求</w:t>
      </w:r>
    </w:p>
    <w:p>
      <w:pPr>
        <w:autoSpaceDN w:val="0"/>
        <w:spacing w:line="620" w:lineRule="exact"/>
        <w:ind w:firstLine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申报人应认真填写“南阳市装饰装修行业优秀设计师申报表”，申报表一式两份，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申报表用A4幅面统一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装订整齐，严格按照申报表格式填写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申报资料电子版扫描件一份，内容如下：</w:t>
      </w:r>
    </w:p>
    <w:p>
      <w:pPr>
        <w:autoSpaceDN w:val="0"/>
        <w:spacing w:line="640" w:lineRule="exact"/>
        <w:ind w:firstLine="6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（1）企业会员证明；</w:t>
      </w:r>
    </w:p>
    <w:p>
      <w:pPr>
        <w:autoSpaceDN w:val="0"/>
        <w:spacing w:line="640" w:lineRule="exact"/>
        <w:ind w:firstLine="6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（2）身份证正反面；</w:t>
      </w:r>
    </w:p>
    <w:p>
      <w:pPr>
        <w:autoSpaceDN w:val="0"/>
        <w:spacing w:line="640" w:lineRule="exact"/>
        <w:ind w:firstLine="6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（3）设计合同；</w:t>
      </w:r>
    </w:p>
    <w:p>
      <w:pPr>
        <w:autoSpaceDN w:val="0"/>
        <w:spacing w:line="640" w:lineRule="exact"/>
        <w:ind w:firstLine="6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（4）2019年个人获得的荣誉证书；</w:t>
      </w:r>
    </w:p>
    <w:p>
      <w:pPr>
        <w:autoSpaceDN w:val="0"/>
        <w:spacing w:line="640" w:lineRule="exact"/>
        <w:ind w:firstLine="6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（5）2019年所发表论文的刊物封皮、目录及论文所在页面；</w:t>
      </w:r>
    </w:p>
    <w:p>
      <w:pPr>
        <w:autoSpaceDN w:val="0"/>
        <w:spacing w:line="640" w:lineRule="exact"/>
        <w:ind w:firstLine="61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近期二寸电子版彩色工作照一张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（要求高清JPG格式）。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spacing w:val="-12"/>
          <w:sz w:val="44"/>
          <w:szCs w:val="44"/>
        </w:rPr>
      </w:pPr>
      <w:r>
        <w:rPr>
          <w:rFonts w:hint="eastAsia" w:ascii="宋体" w:hAnsi="宋体" w:cs="宋体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pacing w:val="-12"/>
          <w:sz w:val="44"/>
          <w:szCs w:val="44"/>
        </w:rPr>
        <w:t>优秀设计师申报表</w:t>
      </w:r>
    </w:p>
    <w:p>
      <w:pPr>
        <w:rPr>
          <w:rFonts w:hint="eastAsia" w:ascii="宋体" w:hAnsi="宋体" w:cs="宋体"/>
          <w:w w:val="98"/>
          <w:sz w:val="44"/>
        </w:rPr>
      </w:pP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3828"/>
        <w:gridCol w:w="1252"/>
        <w:gridCol w:w="22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申 报 人</w:t>
            </w:r>
          </w:p>
        </w:tc>
        <w:tc>
          <w:tcPr>
            <w:tcW w:w="729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申报单位</w:t>
            </w:r>
          </w:p>
        </w:tc>
        <w:tc>
          <w:tcPr>
            <w:tcW w:w="729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单位地址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邮  编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联 系 人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42"/>
                <w:position w:val="-6"/>
                <w:sz w:val="24"/>
              </w:rPr>
            </w:pPr>
            <w:r>
              <w:rPr>
                <w:rFonts w:hint="eastAsia" w:ascii="宋体" w:hAnsi="宋体" w:cs="宋体"/>
                <w:sz w:val="30"/>
              </w:rPr>
              <w:t>传  真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手    机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42"/>
                <w:position w:val="-6"/>
                <w:sz w:val="24"/>
              </w:rPr>
            </w:pPr>
            <w:r>
              <w:rPr>
                <w:rFonts w:hint="eastAsia" w:ascii="宋体" w:hAnsi="宋体" w:cs="宋体"/>
                <w:sz w:val="30"/>
              </w:rPr>
              <w:t>微信号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</w:tr>
    </w:tbl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</w:rPr>
        <w:t xml:space="preserve">申报时间：      年     月    日 </w:t>
      </w: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714500" cy="1584960"/>
                <wp:effectExtent l="4445" t="4445" r="18415" b="10795"/>
                <wp:wrapTight wrapText="bothSides">
                  <wp:wrapPolygon>
                    <wp:start x="-56" y="-61"/>
                    <wp:lineTo x="-56" y="21539"/>
                    <wp:lineTo x="21448" y="21539"/>
                    <wp:lineTo x="21448" y="-61"/>
                    <wp:lineTo x="-56" y="-61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520" w:lineRule="exact"/>
                              <w:jc w:val="center"/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  <w:t>申报单位</w:t>
                            </w:r>
                          </w:p>
                          <w:p>
                            <w:pPr>
                              <w:spacing w:line="520" w:lineRule="exact"/>
                              <w:jc w:val="center"/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  <w:t>公 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4.8pt;height:124.8pt;width:135pt;mso-wrap-distance-left:9pt;mso-wrap-distance-right:9pt;z-index:251660288;mso-width-relative:page;mso-height-relative:page;" coordsize="21600,21600" wrapcoords="-56 -61 -56 21539 21448 21539 21448 -61 -56 -61" o:gfxdata="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tPre&#10;1gAAAAkBAAAPAAAAAAAAAAEAIAAAACIAAABkcnMvZG93bnJldi54bWxQSwECFAAUAAAACACHTuJA&#10;NUoeguoBAADcAwAADgAAAAAAAAABACAAAAAlAQAAZHJzL2Uyb0RvYy54bWxQSwUGAAAAAAYABgBZ&#10;AQAAg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520" w:lineRule="exact"/>
                        <w:jc w:val="center"/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  <w:t>申报单位</w:t>
                      </w:r>
                    </w:p>
                    <w:p>
                      <w:pPr>
                        <w:spacing w:line="520" w:lineRule="exact"/>
                        <w:jc w:val="center"/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  <w:t>公 章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  <w:sectPr>
          <w:headerReference r:id="rId3" w:type="default"/>
          <w:pgSz w:w="11906" w:h="16838"/>
          <w:pgMar w:top="1588" w:right="1644" w:bottom="1588" w:left="1644" w:header="851" w:footer="1363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36"/>
        </w:rPr>
        <w:t>南阳市</w:t>
      </w:r>
      <w:r>
        <w:rPr>
          <w:rFonts w:hint="eastAsia" w:ascii="宋体" w:hAnsi="宋体" w:cs="宋体"/>
          <w:sz w:val="32"/>
          <w:szCs w:val="32"/>
        </w:rPr>
        <w:t>室内装饰业协会印制</w:t>
      </w:r>
    </w:p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一、设计师信息表</w:t>
      </w:r>
    </w:p>
    <w:p>
      <w:pPr>
        <w:spacing w:line="240" w:lineRule="exact"/>
        <w:jc w:val="center"/>
        <w:rPr>
          <w:rFonts w:hint="eastAsia" w:ascii="宋体" w:hAnsi="宋体" w:cs="宋体"/>
          <w:sz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72"/>
        <w:gridCol w:w="563"/>
        <w:gridCol w:w="509"/>
        <w:gridCol w:w="510"/>
        <w:gridCol w:w="520"/>
        <w:gridCol w:w="571"/>
        <w:gridCol w:w="369"/>
        <w:gridCol w:w="14"/>
        <w:gridCol w:w="352"/>
        <w:gridCol w:w="365"/>
        <w:gridCol w:w="48"/>
        <w:gridCol w:w="318"/>
        <w:gridCol w:w="365"/>
        <w:gridCol w:w="366"/>
        <w:gridCol w:w="365"/>
        <w:gridCol w:w="196"/>
        <w:gridCol w:w="170"/>
        <w:gridCol w:w="169"/>
        <w:gridCol w:w="196"/>
        <w:gridCol w:w="366"/>
        <w:gridCol w:w="365"/>
        <w:gridCol w:w="366"/>
        <w:gridCol w:w="4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7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  <w:tc>
          <w:tcPr>
            <w:tcW w:w="17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微信号</w:t>
            </w:r>
          </w:p>
        </w:tc>
        <w:tc>
          <w:tcPr>
            <w:tcW w:w="212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QQ号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设计团队人数</w:t>
            </w:r>
          </w:p>
        </w:tc>
        <w:tc>
          <w:tcPr>
            <w:tcW w:w="373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7557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00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河南省建筑装饰设计师级别、资格证书编号</w:t>
            </w:r>
          </w:p>
        </w:tc>
        <w:tc>
          <w:tcPr>
            <w:tcW w:w="4884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历</w:t>
            </w:r>
          </w:p>
        </w:tc>
        <w:tc>
          <w:tcPr>
            <w:tcW w:w="8029" w:type="dxa"/>
            <w:gridSpan w:val="23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2019年设计业绩</w:t>
            </w:r>
          </w:p>
        </w:tc>
        <w:tc>
          <w:tcPr>
            <w:tcW w:w="8029" w:type="dxa"/>
            <w:gridSpan w:val="23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单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位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8"/>
              </w:rPr>
              <w:t>见</w:t>
            </w:r>
          </w:p>
        </w:tc>
        <w:tc>
          <w:tcPr>
            <w:tcW w:w="8029" w:type="dxa"/>
            <w:gridSpan w:val="23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ind w:firstLine="5880" w:firstLineChars="2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8"/>
              </w:rPr>
              <w:t>（公章）</w:t>
            </w:r>
          </w:p>
          <w:p>
            <w:pPr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     经办人签名：                        年    月   日</w:t>
            </w:r>
          </w:p>
        </w:tc>
      </w:tr>
    </w:tbl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z w:val="32"/>
          <w:szCs w:val="32"/>
        </w:rPr>
        <w:t>三、评审意见</w:t>
      </w:r>
    </w:p>
    <w:p>
      <w:pPr>
        <w:spacing w:line="300" w:lineRule="exact"/>
        <w:jc w:val="center"/>
        <w:rPr>
          <w:rFonts w:hint="eastAsia" w:ascii="宋体" w:hAnsi="宋体" w:cs="宋体"/>
          <w:sz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  <w:jc w:val="center"/>
        </w:trPr>
        <w:tc>
          <w:tcPr>
            <w:tcW w:w="858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评审委员会意见：</w:t>
            </w: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5196" w:firstLineChars="1732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5196" w:firstLineChars="1732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5196" w:firstLineChars="1732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3" w:hRule="atLeast"/>
          <w:jc w:val="center"/>
        </w:trPr>
        <w:tc>
          <w:tcPr>
            <w:tcW w:w="858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协会意见：</w:t>
            </w: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5196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5196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5196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87D3A"/>
    <w:rsid w:val="7A88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2020-12-12T08:38:00Z</dcterms:created>
  <dc:creator>周勐</dc:creator>
  <cp:lastModifiedBy>周勐</cp:lastModifiedBy>
  <dcterms:modified xsi:type="dcterms:W3CDTF">2020-12-12T08:39:06Z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